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B6" w:rsidRDefault="001363F9" w:rsidP="00C60AB6">
      <w:pPr>
        <w:spacing w:before="100" w:beforeAutospacing="1" w:after="120"/>
        <w:ind w:left="-851"/>
      </w:pPr>
      <w:bookmarkStart w:id="0" w:name="_Hlk193275975"/>
      <w:bookmarkStart w:id="1" w:name="_Hlk193275952"/>
      <w:bookmarkStart w:id="2" w:name="_GoBack"/>
      <w:bookmarkEnd w:id="2"/>
      <w:r>
        <w:rPr>
          <w:noProof/>
          <w:lang w:val="pt-BR" w:eastAsia="pt-BR"/>
        </w:rPr>
        <w:drawing>
          <wp:anchor distT="0" distB="0" distL="114300" distR="114300" simplePos="0" relativeHeight="251662336" behindDoc="0" locked="0" layoutInCell="1" allowOverlap="1" wp14:anchorId="0979920D" wp14:editId="17E4AEED">
            <wp:simplePos x="0" y="0"/>
            <wp:positionH relativeFrom="page">
              <wp:posOffset>3063875</wp:posOffset>
            </wp:positionH>
            <wp:positionV relativeFrom="page">
              <wp:align>top</wp:align>
            </wp:positionV>
            <wp:extent cx="1060450" cy="1079997"/>
            <wp:effectExtent l="0" t="0" r="6350" b="635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8" cstate="print">
                      <a:extLst>
                        <a:ext uri="{28A0092B-C50C-407E-A947-70E740481C1C}">
                          <a14:useLocalDpi xmlns:a14="http://schemas.microsoft.com/office/drawing/2010/main" val="0"/>
                        </a:ext>
                      </a:extLst>
                    </a:blip>
                    <a:srcRect l="65975" r="10652"/>
                    <a:stretch>
                      <a:fillRect/>
                    </a:stretch>
                  </pic:blipFill>
                  <pic:spPr bwMode="auto">
                    <a:xfrm>
                      <a:off x="0" y="0"/>
                      <a:ext cx="1060450" cy="10799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1312" behindDoc="0" locked="0" layoutInCell="1" allowOverlap="1" wp14:anchorId="3B178866" wp14:editId="10D883C7">
            <wp:simplePos x="0" y="0"/>
            <wp:positionH relativeFrom="page">
              <wp:align>right</wp:align>
            </wp:positionH>
            <wp:positionV relativeFrom="page">
              <wp:posOffset>12870</wp:posOffset>
            </wp:positionV>
            <wp:extent cx="3649916" cy="1085850"/>
            <wp:effectExtent l="0" t="0" r="8255" b="0"/>
            <wp:wrapSquare wrapText="bothSides"/>
            <wp:docPr id="201695894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35937" name="Imagem 6"/>
                    <pic:cNvPicPr/>
                  </pic:nvPicPr>
                  <pic:blipFill>
                    <a:blip r:embed="rId8" cstate="print">
                      <a:extLst>
                        <a:ext uri="{28A0092B-C50C-407E-A947-70E740481C1C}">
                          <a14:useLocalDpi xmlns:a14="http://schemas.microsoft.com/office/drawing/2010/main" val="0"/>
                        </a:ext>
                      </a:extLst>
                    </a:blip>
                    <a:srcRect l="9358" r="10653"/>
                    <a:stretch>
                      <a:fillRect/>
                    </a:stretch>
                  </pic:blipFill>
                  <pic:spPr bwMode="auto">
                    <a:xfrm>
                      <a:off x="0" y="0"/>
                      <a:ext cx="3649916"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0288" behindDoc="0" locked="0" layoutInCell="1" allowOverlap="1" wp14:anchorId="5D443126" wp14:editId="1C1E6010">
            <wp:simplePos x="0" y="0"/>
            <wp:positionH relativeFrom="column">
              <wp:posOffset>-673100</wp:posOffset>
            </wp:positionH>
            <wp:positionV relativeFrom="page">
              <wp:posOffset>285115</wp:posOffset>
            </wp:positionV>
            <wp:extent cx="1965325" cy="53975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70694" name="Image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325" cy="539750"/>
                    </a:xfrm>
                    <a:prstGeom prst="rect">
                      <a:avLst/>
                    </a:prstGeom>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1" locked="0" layoutInCell="1" allowOverlap="1" wp14:anchorId="545816CF" wp14:editId="526FEA99">
                <wp:simplePos x="0" y="0"/>
                <wp:positionH relativeFrom="page">
                  <wp:align>right</wp:align>
                </wp:positionH>
                <wp:positionV relativeFrom="paragraph">
                  <wp:posOffset>-914400</wp:posOffset>
                </wp:positionV>
                <wp:extent cx="7759700" cy="1085850"/>
                <wp:effectExtent l="0" t="0" r="12700" b="19050"/>
                <wp:wrapNone/>
                <wp:docPr id="2" name="Retângulo 2"/>
                <wp:cNvGraphicFramePr/>
                <a:graphic xmlns:a="http://schemas.openxmlformats.org/drawingml/2006/main">
                  <a:graphicData uri="http://schemas.microsoft.com/office/word/2010/wordprocessingShape">
                    <wps:wsp>
                      <wps:cNvSpPr/>
                      <wps:spPr>
                        <a:xfrm>
                          <a:off x="0" y="0"/>
                          <a:ext cx="7759700" cy="10858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tângulo 2" o:spid="_x0000_s1025" style="width:611pt;height:85.5pt;margin-top:-1in;margin-left:559.8pt;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middle;z-index:-251657216" fillcolor="#243255" strokecolor="#243255" strokeweight="2pt"/>
            </w:pict>
          </mc:Fallback>
        </mc:AlternateContent>
      </w:r>
      <w:bookmarkEnd w:id="0"/>
    </w:p>
    <w:p w:rsidR="00C60AB6" w:rsidRPr="00067482" w:rsidRDefault="001363F9" w:rsidP="00C2789B">
      <w:pPr>
        <w:pStyle w:val="SemEspaamento"/>
        <w:pBdr>
          <w:top w:val="single" w:sz="4" w:space="1" w:color="auto"/>
          <w:left w:val="single" w:sz="4" w:space="4" w:color="auto"/>
          <w:bottom w:val="single" w:sz="4" w:space="1" w:color="auto"/>
          <w:right w:val="single" w:sz="4" w:space="4" w:color="auto"/>
        </w:pBdr>
        <w:shd w:val="clear" w:color="auto" w:fill="ACCBF9" w:themeFill="background2"/>
        <w:jc w:val="center"/>
        <w:rPr>
          <w:rFonts w:asciiTheme="majorHAnsi" w:hAnsiTheme="majorHAnsi" w:cstheme="majorHAnsi"/>
          <w:b/>
          <w:bCs/>
          <w:color w:val="374C80" w:themeColor="accent1" w:themeShade="BF"/>
          <w:sz w:val="28"/>
          <w:szCs w:val="28"/>
        </w:rPr>
      </w:pPr>
      <w:proofErr w:type="spellStart"/>
      <w:r>
        <w:rPr>
          <w:rFonts w:asciiTheme="majorHAnsi" w:hAnsiTheme="majorHAnsi" w:cstheme="majorHAnsi"/>
          <w:b/>
          <w:bCs/>
          <w:color w:val="374C80" w:themeColor="accent1" w:themeShade="BF"/>
          <w:sz w:val="28"/>
          <w:szCs w:val="28"/>
        </w:rPr>
        <w:t>Pauta</w:t>
      </w:r>
      <w:proofErr w:type="spellEnd"/>
      <w:r>
        <w:rPr>
          <w:rFonts w:asciiTheme="majorHAnsi" w:hAnsiTheme="majorHAnsi" w:cstheme="majorHAnsi"/>
          <w:b/>
          <w:bCs/>
          <w:color w:val="374C80" w:themeColor="accent1" w:themeShade="BF"/>
          <w:sz w:val="28"/>
          <w:szCs w:val="28"/>
        </w:rPr>
        <w:t xml:space="preserve"> </w:t>
      </w:r>
      <w:proofErr w:type="spellStart"/>
      <w:r>
        <w:rPr>
          <w:rFonts w:asciiTheme="majorHAnsi" w:hAnsiTheme="majorHAnsi" w:cstheme="majorHAnsi"/>
          <w:b/>
          <w:bCs/>
          <w:color w:val="374C80" w:themeColor="accent1" w:themeShade="BF"/>
          <w:sz w:val="28"/>
          <w:szCs w:val="28"/>
        </w:rPr>
        <w:t>Expediente</w:t>
      </w:r>
      <w:proofErr w:type="spellEnd"/>
      <w:r>
        <w:rPr>
          <w:rFonts w:asciiTheme="majorHAnsi" w:hAnsiTheme="majorHAnsi" w:cstheme="majorHAnsi"/>
          <w:b/>
          <w:bCs/>
          <w:color w:val="374C80" w:themeColor="accent1" w:themeShade="BF"/>
          <w:sz w:val="28"/>
          <w:szCs w:val="28"/>
        </w:rPr>
        <w:t xml:space="preserve"> da </w:t>
      </w:r>
      <w:r w:rsidR="004A66E6" w:rsidRPr="004A66E6">
        <w:rPr>
          <w:rFonts w:asciiTheme="majorHAnsi" w:hAnsiTheme="majorHAnsi" w:cstheme="majorHAnsi"/>
          <w:b/>
          <w:bCs/>
          <w:color w:val="374C80" w:themeColor="accent1" w:themeShade="BF"/>
          <w:sz w:val="28"/>
          <w:szCs w:val="28"/>
        </w:rPr>
        <w:t>13ª Sessão Ordinária de 2025</w:t>
      </w:r>
    </w:p>
    <w:p w:rsidR="00067482" w:rsidRPr="004A66E6" w:rsidRDefault="001363F9" w:rsidP="00C2789B">
      <w:pPr>
        <w:pStyle w:val="SemEspaamento"/>
        <w:pBdr>
          <w:top w:val="single" w:sz="4" w:space="1" w:color="auto"/>
          <w:left w:val="single" w:sz="4" w:space="4" w:color="auto"/>
          <w:bottom w:val="single" w:sz="4" w:space="1" w:color="auto"/>
          <w:right w:val="single" w:sz="4" w:space="4" w:color="auto"/>
        </w:pBdr>
        <w:shd w:val="clear" w:color="auto" w:fill="ACCBF9" w:themeFill="background2"/>
        <w:jc w:val="center"/>
        <w:rPr>
          <w:rFonts w:asciiTheme="majorHAnsi" w:hAnsiTheme="majorHAnsi" w:cstheme="majorHAnsi"/>
          <w:b/>
          <w:bCs/>
          <w:color w:val="374C80" w:themeColor="accent1" w:themeShade="BF"/>
          <w:sz w:val="32"/>
          <w:szCs w:val="32"/>
        </w:rPr>
      </w:pPr>
      <w:r w:rsidRPr="00067482">
        <w:rPr>
          <w:rFonts w:asciiTheme="majorHAnsi" w:hAnsiTheme="majorHAnsi" w:cstheme="majorHAnsi"/>
          <w:b/>
          <w:bCs/>
          <w:color w:val="374C80" w:themeColor="accent1" w:themeShade="BF"/>
          <w:sz w:val="28"/>
          <w:szCs w:val="28"/>
        </w:rPr>
        <w:t xml:space="preserve">REALIZADA EM </w:t>
      </w:r>
      <w:r w:rsidR="004A66E6" w:rsidRPr="004A66E6">
        <w:rPr>
          <w:rFonts w:asciiTheme="majorHAnsi" w:hAnsiTheme="majorHAnsi" w:cstheme="majorHAnsi"/>
          <w:b/>
          <w:bCs/>
          <w:color w:val="374C80" w:themeColor="accent1" w:themeShade="BF"/>
          <w:sz w:val="28"/>
          <w:szCs w:val="28"/>
        </w:rPr>
        <w:t>12/05/2025</w:t>
      </w:r>
    </w:p>
    <w:p w:rsidR="007E3A3C" w:rsidRPr="00D41184" w:rsidRDefault="007E3A3C" w:rsidP="00F516EC">
      <w:pPr>
        <w:ind w:hanging="709"/>
        <w:rPr>
          <w:rFonts w:asciiTheme="majorHAnsi" w:hAnsiTheme="majorHAnsi" w:cstheme="majorHAnsi"/>
          <w:b/>
          <w:bCs/>
          <w:color w:val="374C80" w:themeColor="accent1" w:themeShade="BF"/>
          <w:sz w:val="24"/>
          <w:szCs w:val="24"/>
        </w:rPr>
      </w:pPr>
    </w:p>
    <w:tbl>
      <w:tblPr>
        <w:tblStyle w:val="Tabelacomgrade"/>
        <w:tblW w:w="10207" w:type="dxa"/>
        <w:tblInd w:w="-714" w:type="dxa"/>
        <w:tblLook w:val="04A0" w:firstRow="1" w:lastRow="0" w:firstColumn="1" w:lastColumn="0" w:noHBand="0" w:noVBand="1"/>
      </w:tblPr>
      <w:tblGrid>
        <w:gridCol w:w="10207"/>
      </w:tblGrid>
      <w:tr w:rsidR="0092100C" w:rsidTr="00DD3FC8">
        <w:trPr>
          <w:trHeight w:val="629"/>
        </w:trPr>
        <w:tc>
          <w:tcPr>
            <w:tcW w:w="10207" w:type="dxa"/>
            <w:shd w:val="clear" w:color="auto" w:fill="1E5E9F" w:themeFill="accent3" w:themeFillShade="BF"/>
          </w:tcPr>
          <w:p w:rsidR="00DD3FC8" w:rsidRPr="007E3A3C" w:rsidRDefault="001363F9" w:rsidP="007E3A3C">
            <w:pPr>
              <w:spacing w:before="240"/>
              <w:jc w:val="center"/>
              <w:rPr>
                <w:rFonts w:asciiTheme="majorHAnsi" w:hAnsiTheme="majorHAnsi" w:cstheme="majorHAnsi"/>
                <w:color w:val="FFFFFF" w:themeColor="background1"/>
              </w:rPr>
            </w:pPr>
            <w:r w:rsidRPr="00D7372D">
              <w:rPr>
                <w:rFonts w:asciiTheme="majorHAnsi" w:hAnsiTheme="majorHAnsi" w:cstheme="majorHAnsi"/>
                <w:b/>
                <w:bCs/>
                <w:color w:val="FFFFFF" w:themeColor="background1"/>
                <w:sz w:val="28"/>
                <w:szCs w:val="28"/>
              </w:rPr>
              <w:t>CORRESPONDÊNCIAS DIVERSAS</w:t>
            </w:r>
          </w:p>
        </w:tc>
      </w:tr>
      <w:tr w:rsidR="0092100C" w:rsidTr="00942B79">
        <w:trPr>
          <w:trHeight w:val="1455"/>
        </w:trPr>
        <w:tc>
          <w:tcPr>
            <w:tcW w:w="10207" w:type="dxa"/>
          </w:tcPr>
          <w:p w:rsidR="00942B79" w:rsidRPr="007E3A3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rPr>
            </w:pPr>
            <w:r>
              <w:rPr>
                <w:rFonts w:asciiTheme="majorHAnsi" w:hAnsiTheme="majorHAnsi" w:cstheme="majorHAnsi"/>
                <w:b/>
                <w:sz w:val="28"/>
              </w:rPr>
              <w:t>CACS - CONSELHO DE ACOMPANHAMENTO E CONTROLE SOCIAL</w:t>
            </w:r>
          </w:p>
          <w:p w:rsidR="0092100C" w:rsidRDefault="001363F9" w:rsidP="00942B79">
            <w:pPr>
              <w:pStyle w:val="SemEspaamento"/>
              <w:rPr>
                <w:rFonts w:asciiTheme="majorHAnsi" w:hAnsiTheme="majorHAnsi" w:cstheme="majorHAnsi"/>
                <w:b/>
                <w:sz w:val="28"/>
              </w:rPr>
            </w:pPr>
            <w:r>
              <w:rPr>
                <w:rFonts w:asciiTheme="majorHAnsi" w:hAnsiTheme="majorHAnsi" w:cstheme="majorHAnsi"/>
                <w:b/>
              </w:rPr>
              <w:t>CACS - Conselho de Acompanhamento e Controle Social</w:t>
            </w:r>
          </w:p>
          <w:p w:rsidR="0092100C" w:rsidRDefault="001363F9" w:rsidP="00942B79">
            <w:pPr>
              <w:pStyle w:val="SemEspaamento"/>
              <w:rPr>
                <w:rFonts w:asciiTheme="majorHAnsi" w:hAnsiTheme="majorHAnsi" w:cstheme="majorHAnsi"/>
                <w:b/>
              </w:rPr>
            </w:pPr>
            <w:r>
              <w:rPr>
                <w:rFonts w:asciiTheme="majorHAnsi" w:hAnsiTheme="majorHAnsi" w:cstheme="majorHAnsi"/>
              </w:rPr>
              <w:t>Correspondência Recebida Nº 67/2025</w:t>
            </w:r>
          </w:p>
          <w:p w:rsidR="0092100C" w:rsidRDefault="001363F9" w:rsidP="00942B79">
            <w:pPr>
              <w:pStyle w:val="SemEspaamento"/>
              <w:rPr>
                <w:rFonts w:asciiTheme="majorHAnsi" w:hAnsiTheme="majorHAnsi" w:cstheme="majorHAnsi"/>
              </w:rPr>
            </w:pPr>
            <w:r>
              <w:rPr>
                <w:rFonts w:asciiTheme="majorHAnsi" w:hAnsiTheme="majorHAnsi" w:cstheme="majorHAnsi"/>
              </w:rPr>
              <w:t>Oficío nº 50/2025, de autoria do CACS - Conselho de Acompanhamento e Controle Social do Fundo de Manutenção e Desenvolvimento da Educação Básica e de Valorização dos Profissionais da Educação, referente a comunicação de pendência.</w:t>
            </w:r>
          </w:p>
          <w:p w:rsidR="0092100C" w:rsidRDefault="0092100C" w:rsidP="00942B79">
            <w:pPr>
              <w:pStyle w:val="SemEspaamento"/>
              <w:rPr>
                <w:rFonts w:asciiTheme="majorHAnsi" w:hAnsiTheme="majorHAnsi" w:cstheme="majorHAnsi"/>
              </w:rPr>
            </w:pPr>
          </w:p>
        </w:tc>
      </w:tr>
    </w:tbl>
    <w:p w:rsidR="002006DD" w:rsidRDefault="002006DD" w:rsidP="00EA0876"/>
    <w:tbl>
      <w:tblPr>
        <w:tblStyle w:val="Tabelacomgrade"/>
        <w:tblW w:w="10207" w:type="dxa"/>
        <w:tblInd w:w="-714" w:type="dxa"/>
        <w:tblLook w:val="04A0" w:firstRow="1" w:lastRow="0" w:firstColumn="1" w:lastColumn="0" w:noHBand="0" w:noVBand="1"/>
      </w:tblPr>
      <w:tblGrid>
        <w:gridCol w:w="10207"/>
      </w:tblGrid>
      <w:tr w:rsidR="0092100C" w:rsidTr="00376168">
        <w:trPr>
          <w:trHeight w:val="629"/>
        </w:trPr>
        <w:tc>
          <w:tcPr>
            <w:tcW w:w="10207" w:type="dxa"/>
            <w:shd w:val="clear" w:color="auto" w:fill="1E5E9F" w:themeFill="accent3" w:themeFillShade="BF"/>
          </w:tcPr>
          <w:p w:rsidR="008C05C0" w:rsidRPr="007E3A3C" w:rsidRDefault="001363F9" w:rsidP="00376168">
            <w:pPr>
              <w:spacing w:before="240"/>
              <w:jc w:val="center"/>
              <w:rPr>
                <w:rFonts w:asciiTheme="majorHAnsi" w:hAnsiTheme="majorHAnsi" w:cstheme="majorHAnsi"/>
                <w:color w:val="FFFFFF" w:themeColor="background1"/>
              </w:rPr>
            </w:pPr>
            <w:r w:rsidRPr="00D7372D">
              <w:rPr>
                <w:rFonts w:asciiTheme="majorHAnsi" w:hAnsiTheme="majorHAnsi" w:cstheme="majorHAnsi"/>
                <w:b/>
                <w:bCs/>
                <w:color w:val="FFFFFF" w:themeColor="background1"/>
                <w:sz w:val="28"/>
                <w:szCs w:val="28"/>
              </w:rPr>
              <w:t>MATÉRIA DOS SENHORES VEREADORES</w:t>
            </w:r>
          </w:p>
        </w:tc>
      </w:tr>
      <w:tr w:rsidR="0092100C" w:rsidTr="00376168">
        <w:trPr>
          <w:trHeight w:val="1455"/>
        </w:trPr>
        <w:tc>
          <w:tcPr>
            <w:tcW w:w="10207" w:type="dxa"/>
          </w:tcPr>
          <w:p w:rsidR="008C05C0"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MARIA PAULA PEREIRA KOUKDJIAN</w:t>
            </w:r>
          </w:p>
          <w:p w:rsidR="0092100C" w:rsidRDefault="001363F9" w:rsidP="00376168">
            <w:pPr>
              <w:pStyle w:val="SemEspaamento"/>
              <w:rPr>
                <w:b/>
                <w:sz w:val="28"/>
              </w:rPr>
            </w:pPr>
            <w:r>
              <w:rPr>
                <w:b/>
              </w:rPr>
              <w:t>Maria Paula Pereira Koukdjian</w:t>
            </w:r>
          </w:p>
          <w:p w:rsidR="0092100C" w:rsidRDefault="001363F9" w:rsidP="00376168">
            <w:pPr>
              <w:pStyle w:val="SemEspaamento"/>
              <w:rPr>
                <w:b/>
              </w:rPr>
            </w:pPr>
            <w:r>
              <w:t>Projeto de Lei Nº 15/2025</w:t>
            </w:r>
          </w:p>
          <w:p w:rsidR="0092100C" w:rsidRDefault="001363F9" w:rsidP="00376168">
            <w:pPr>
              <w:pStyle w:val="SemEspaamento"/>
            </w:pPr>
            <w:r>
              <w:t>“Dispõe sobre a obrigatoriedade da implantação de salas de amamentação nas creches públicas e privadas no âmbito do Município de Mongaguá e dá outras providências.”</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RENATO PORTELA ARAÚJO</w:t>
            </w:r>
          </w:p>
          <w:p w:rsidR="0092100C" w:rsidRDefault="001363F9" w:rsidP="00376168">
            <w:pPr>
              <w:pStyle w:val="SemEspaamento"/>
              <w:rPr>
                <w:b/>
                <w:sz w:val="28"/>
              </w:rPr>
            </w:pPr>
            <w:r>
              <w:rPr>
                <w:b/>
              </w:rPr>
              <w:t>Renato Portela Araújo</w:t>
            </w:r>
          </w:p>
          <w:p w:rsidR="0092100C" w:rsidRDefault="001363F9" w:rsidP="00376168">
            <w:pPr>
              <w:pStyle w:val="SemEspaamento"/>
              <w:rPr>
                <w:b/>
              </w:rPr>
            </w:pPr>
            <w:r>
              <w:t>Projeto de Lei Nº 13/2025</w:t>
            </w:r>
          </w:p>
          <w:p w:rsidR="0092100C" w:rsidRDefault="001363F9" w:rsidP="00376168">
            <w:pPr>
              <w:pStyle w:val="SemEspaamento"/>
            </w:pPr>
            <w:r>
              <w:t>“Institui no calendário de eventos do município o “Dia Caminhada Monga Autista” e dá outras providências”.</w:t>
            </w:r>
          </w:p>
          <w:p w:rsidR="008C05C0" w:rsidRPr="007E3A3C" w:rsidRDefault="008C05C0" w:rsidP="00376168">
            <w:pPr>
              <w:pStyle w:val="SemEspaamento"/>
              <w:rPr>
                <w:rFonts w:asciiTheme="majorHAnsi" w:hAnsiTheme="majorHAnsi" w:cstheme="majorHAnsi"/>
              </w:rPr>
            </w:pPr>
          </w:p>
        </w:tc>
      </w:tr>
    </w:tbl>
    <w:p w:rsidR="002006DD" w:rsidRDefault="002006DD" w:rsidP="00EA0876"/>
    <w:tbl>
      <w:tblPr>
        <w:tblStyle w:val="Tabelacomgrade"/>
        <w:tblW w:w="10207" w:type="dxa"/>
        <w:tblInd w:w="-714" w:type="dxa"/>
        <w:tblLook w:val="04A0" w:firstRow="1" w:lastRow="0" w:firstColumn="1" w:lastColumn="0" w:noHBand="0" w:noVBand="1"/>
      </w:tblPr>
      <w:tblGrid>
        <w:gridCol w:w="10207"/>
      </w:tblGrid>
      <w:tr w:rsidR="0092100C" w:rsidTr="00994A57">
        <w:trPr>
          <w:trHeight w:val="629"/>
        </w:trPr>
        <w:tc>
          <w:tcPr>
            <w:tcW w:w="10207" w:type="dxa"/>
            <w:tcBorders>
              <w:bottom w:val="single" w:sz="4" w:space="0" w:color="auto"/>
            </w:tcBorders>
            <w:shd w:val="clear" w:color="auto" w:fill="1E5E9F" w:themeFill="accent3" w:themeFillShade="BF"/>
          </w:tcPr>
          <w:p w:rsidR="00D7372D" w:rsidRPr="007E3A3C" w:rsidRDefault="001363F9" w:rsidP="00376168">
            <w:pPr>
              <w:spacing w:before="240"/>
              <w:jc w:val="center"/>
              <w:rPr>
                <w:rFonts w:asciiTheme="majorHAnsi" w:hAnsiTheme="majorHAnsi" w:cstheme="majorHAnsi"/>
                <w:color w:val="FFFFFF" w:themeColor="background1"/>
              </w:rPr>
            </w:pPr>
            <w:r w:rsidRPr="00D7372D">
              <w:rPr>
                <w:rFonts w:asciiTheme="majorHAnsi" w:hAnsiTheme="majorHAnsi" w:cstheme="majorHAnsi"/>
                <w:b/>
                <w:bCs/>
                <w:color w:val="FFFFFF" w:themeColor="background1"/>
                <w:sz w:val="28"/>
                <w:szCs w:val="28"/>
              </w:rPr>
              <w:t>REQUERIMENTOS</w:t>
            </w:r>
          </w:p>
        </w:tc>
      </w:tr>
      <w:tr w:rsidR="0092100C" w:rsidTr="00994A57">
        <w:trPr>
          <w:trHeight w:val="1455"/>
        </w:trPr>
        <w:tc>
          <w:tcPr>
            <w:tcW w:w="10207" w:type="dxa"/>
            <w:tcBorders>
              <w:top w:val="single" w:sz="4" w:space="0" w:color="auto"/>
              <w:left w:val="single" w:sz="4" w:space="0" w:color="auto"/>
              <w:bottom w:val="single" w:sz="4" w:space="0" w:color="auto"/>
              <w:right w:val="single" w:sz="4" w:space="0" w:color="auto"/>
            </w:tcBorders>
          </w:tcPr>
          <w:p w:rsidR="00D7372D" w:rsidRDefault="00994A57" w:rsidP="00376168">
            <w:pPr>
              <w:pStyle w:val="SemEspaamento"/>
            </w:pPr>
            <w:bookmarkStart w:id="3" w:name="_Hlk193791333"/>
            <w:r w:rsidRPr="00994A57">
              <w:rPr>
                <w:b/>
                <w:sz w:val="28"/>
                <w:bdr w:val="single" w:sz="4" w:space="0" w:color="auto"/>
                <w:shd w:val="clear" w:color="auto" w:fill="ACCBF9" w:themeFill="background2"/>
              </w:rPr>
              <w:t>ADEILSON JOSÉ DA SILVA</w:t>
            </w:r>
          </w:p>
          <w:p w:rsidR="0092100C" w:rsidRDefault="001363F9" w:rsidP="00376168">
            <w:pPr>
              <w:pStyle w:val="SemEspaamento"/>
              <w:rPr>
                <w:b/>
                <w:sz w:val="28"/>
              </w:rPr>
            </w:pPr>
            <w:r>
              <w:rPr>
                <w:b/>
              </w:rPr>
              <w:t>Adeilson José da Silva</w:t>
            </w:r>
          </w:p>
          <w:p w:rsidR="0092100C" w:rsidRDefault="001363F9" w:rsidP="00376168">
            <w:pPr>
              <w:pStyle w:val="SemEspaamento"/>
              <w:rPr>
                <w:b/>
              </w:rPr>
            </w:pPr>
            <w:r>
              <w:t>Requerimento Nº 113/2025</w:t>
            </w:r>
          </w:p>
          <w:p w:rsidR="0092100C" w:rsidRDefault="001363F9" w:rsidP="00376168">
            <w:pPr>
              <w:pStyle w:val="SemEspaamento"/>
            </w:pPr>
            <w:r>
              <w:t>‘‘Requeiro informações junto ao poder executivo sobre o cronograma de reparos no Posto de Saúde Jussara’’</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EDILSON TONON D ALMEIDA</w:t>
            </w:r>
          </w:p>
          <w:p w:rsidR="0092100C" w:rsidRDefault="001363F9" w:rsidP="00376168">
            <w:pPr>
              <w:pStyle w:val="SemEspaamento"/>
              <w:rPr>
                <w:b/>
                <w:sz w:val="28"/>
              </w:rPr>
            </w:pPr>
            <w:r>
              <w:rPr>
                <w:b/>
              </w:rPr>
              <w:t>Edilson Tonon D Almeida</w:t>
            </w:r>
          </w:p>
          <w:p w:rsidR="0092100C" w:rsidRDefault="001363F9" w:rsidP="00376168">
            <w:pPr>
              <w:pStyle w:val="SemEspaamento"/>
              <w:rPr>
                <w:b/>
              </w:rPr>
            </w:pPr>
            <w:r>
              <w:t>Requerimento Nº 116/2025</w:t>
            </w:r>
          </w:p>
          <w:p w:rsidR="0092100C" w:rsidRDefault="001363F9" w:rsidP="00376168">
            <w:pPr>
              <w:pStyle w:val="SemEspaamento"/>
            </w:pPr>
            <w:r>
              <w:t>"Requeiro informações sobre atendimento a gestantes no município de Mongaguá".</w:t>
            </w:r>
          </w:p>
          <w:p w:rsidR="0092100C" w:rsidRDefault="001363F9" w:rsidP="00376168">
            <w:pPr>
              <w:pStyle w:val="SemEspaamento"/>
            </w:pPr>
            <w:proofErr w:type="spellStart"/>
            <w:r>
              <w:rPr>
                <w:b/>
              </w:rPr>
              <w:lastRenderedPageBreak/>
              <w:t>Edilson</w:t>
            </w:r>
            <w:proofErr w:type="spellEnd"/>
            <w:r>
              <w:rPr>
                <w:b/>
              </w:rPr>
              <w:t xml:space="preserve"> </w:t>
            </w:r>
            <w:proofErr w:type="spellStart"/>
            <w:r>
              <w:rPr>
                <w:b/>
              </w:rPr>
              <w:t>Tonon</w:t>
            </w:r>
            <w:proofErr w:type="spellEnd"/>
            <w:r>
              <w:rPr>
                <w:b/>
              </w:rPr>
              <w:t xml:space="preserve"> D Almeida</w:t>
            </w:r>
          </w:p>
          <w:p w:rsidR="0092100C" w:rsidRDefault="001363F9" w:rsidP="00376168">
            <w:pPr>
              <w:pStyle w:val="SemEspaamento"/>
              <w:rPr>
                <w:b/>
              </w:rPr>
            </w:pPr>
            <w:r>
              <w:t>Requerimento Nº 117/2025</w:t>
            </w:r>
          </w:p>
          <w:p w:rsidR="0092100C" w:rsidRDefault="001363F9" w:rsidP="00376168">
            <w:pPr>
              <w:pStyle w:val="SemEspaamento"/>
            </w:pPr>
            <w:r>
              <w:t>"Solicito informações junto ao poder executivo sobre o cronograma de manutenção da rede elétrica nos prédios das escolas municipais".</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EDUARDO SANTANA ROQUE DA SILVA</w:t>
            </w:r>
          </w:p>
          <w:p w:rsidR="0092100C" w:rsidRDefault="001363F9" w:rsidP="00376168">
            <w:pPr>
              <w:pStyle w:val="SemEspaamento"/>
              <w:rPr>
                <w:b/>
                <w:sz w:val="28"/>
              </w:rPr>
            </w:pPr>
            <w:r>
              <w:rPr>
                <w:b/>
              </w:rPr>
              <w:t>Eduardo Santana Roque da Silva</w:t>
            </w:r>
          </w:p>
          <w:p w:rsidR="0092100C" w:rsidRDefault="001363F9" w:rsidP="00376168">
            <w:pPr>
              <w:pStyle w:val="SemEspaamento"/>
              <w:rPr>
                <w:b/>
              </w:rPr>
            </w:pPr>
            <w:r>
              <w:t>Requerimento Nº 119/2025</w:t>
            </w:r>
          </w:p>
          <w:p w:rsidR="0092100C" w:rsidRDefault="001363F9" w:rsidP="00376168">
            <w:pPr>
              <w:pStyle w:val="SemEspaamento"/>
            </w:pPr>
            <w:r>
              <w:t>"Requer informações junto ao poder executivo sobre o descarte irregular de resíduos no Parque Balneário Comodoro".</w:t>
            </w:r>
          </w:p>
          <w:p w:rsidR="0092100C" w:rsidRDefault="0092100C" w:rsidP="00376168">
            <w:pPr>
              <w:pStyle w:val="SemEspaamento"/>
            </w:pPr>
          </w:p>
          <w:p w:rsidR="0092100C" w:rsidRDefault="001363F9" w:rsidP="00376168">
            <w:pPr>
              <w:pStyle w:val="SemEspaamento"/>
            </w:pPr>
            <w:r>
              <w:rPr>
                <w:b/>
              </w:rPr>
              <w:t>Eduardo Santana Roque da Silva</w:t>
            </w:r>
          </w:p>
          <w:p w:rsidR="0092100C" w:rsidRDefault="001363F9" w:rsidP="00376168">
            <w:pPr>
              <w:pStyle w:val="SemEspaamento"/>
              <w:rPr>
                <w:b/>
              </w:rPr>
            </w:pPr>
            <w:r>
              <w:t>Requerimento Nº 120/2025</w:t>
            </w:r>
          </w:p>
          <w:p w:rsidR="0092100C" w:rsidRDefault="001363F9" w:rsidP="00376168">
            <w:pPr>
              <w:pStyle w:val="SemEspaamento"/>
            </w:pPr>
            <w:r>
              <w:t>"Requer junto ao poder executivo informações sobre as equipe de manutenção designadas para as unidades escolares do município".</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FRANCISCO FRAGOSO</w:t>
            </w:r>
          </w:p>
          <w:p w:rsidR="0092100C" w:rsidRDefault="001363F9" w:rsidP="00376168">
            <w:pPr>
              <w:pStyle w:val="SemEspaamento"/>
            </w:pPr>
            <w:r>
              <w:rPr>
                <w:b/>
              </w:rPr>
              <w:t xml:space="preserve">Francisco </w:t>
            </w:r>
            <w:proofErr w:type="spellStart"/>
            <w:r>
              <w:rPr>
                <w:b/>
              </w:rPr>
              <w:t>Fragoso</w:t>
            </w:r>
            <w:proofErr w:type="spellEnd"/>
          </w:p>
          <w:p w:rsidR="0092100C" w:rsidRDefault="001363F9" w:rsidP="00376168">
            <w:pPr>
              <w:pStyle w:val="SemEspaamento"/>
              <w:rPr>
                <w:b/>
              </w:rPr>
            </w:pPr>
            <w:r>
              <w:t>Requerimento Nº 118/2025</w:t>
            </w:r>
          </w:p>
          <w:p w:rsidR="0092100C" w:rsidRDefault="001363F9" w:rsidP="00376168">
            <w:pPr>
              <w:pStyle w:val="SemEspaamento"/>
            </w:pPr>
            <w:r>
              <w:t>“Requeiro ao poder executivo informações sobre a designação de vigias nas escolas públicas do município.”</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MARIA PAULA PEREIRA KOUKDJIAN</w:t>
            </w:r>
          </w:p>
          <w:p w:rsidR="0092100C" w:rsidRDefault="001363F9" w:rsidP="00376168">
            <w:pPr>
              <w:pStyle w:val="SemEspaamento"/>
              <w:rPr>
                <w:b/>
                <w:sz w:val="28"/>
              </w:rPr>
            </w:pPr>
            <w:r>
              <w:rPr>
                <w:b/>
              </w:rPr>
              <w:t>Maria Paula Pereira Koukdjian</w:t>
            </w:r>
          </w:p>
          <w:p w:rsidR="0092100C" w:rsidRDefault="001363F9" w:rsidP="00376168">
            <w:pPr>
              <w:pStyle w:val="SemEspaamento"/>
              <w:rPr>
                <w:b/>
              </w:rPr>
            </w:pPr>
            <w:r>
              <w:t>Requerimento Nº 109/2025</w:t>
            </w:r>
          </w:p>
          <w:p w:rsidR="0092100C" w:rsidRDefault="001363F9" w:rsidP="00376168">
            <w:pPr>
              <w:pStyle w:val="SemEspaamento"/>
            </w:pPr>
            <w:r>
              <w:t>“Requeiro informações a Secretaria de Saúde com cópia ao executivo sobre o agendamento de consultas nos postos de saúde deste Município.”</w:t>
            </w:r>
          </w:p>
          <w:p w:rsidR="0092100C" w:rsidRDefault="0092100C" w:rsidP="00376168">
            <w:pPr>
              <w:pStyle w:val="SemEspaamento"/>
            </w:pPr>
          </w:p>
          <w:p w:rsidR="0092100C" w:rsidRDefault="001363F9" w:rsidP="00376168">
            <w:pPr>
              <w:pStyle w:val="SemEspaamento"/>
            </w:pPr>
            <w:r>
              <w:rPr>
                <w:b/>
              </w:rPr>
              <w:t>Maria Paula Pereira Koukdjian</w:t>
            </w:r>
          </w:p>
          <w:p w:rsidR="0092100C" w:rsidRDefault="001363F9" w:rsidP="00376168">
            <w:pPr>
              <w:pStyle w:val="SemEspaamento"/>
              <w:rPr>
                <w:b/>
              </w:rPr>
            </w:pPr>
            <w:r>
              <w:t>Requerimento Nº 110/2025</w:t>
            </w:r>
          </w:p>
          <w:p w:rsidR="0092100C" w:rsidRDefault="001363F9" w:rsidP="00376168">
            <w:pPr>
              <w:pStyle w:val="SemEspaamento"/>
            </w:pPr>
            <w:r>
              <w:t>“Requeiro ao poder executivo, com cópia a Guarda Municipal, informações sobre os furtos cometidos por indivíduos utilizando bicicleta.”</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OSVALDO DE FREITAS FERREIRA</w:t>
            </w:r>
          </w:p>
          <w:p w:rsidR="0092100C" w:rsidRDefault="001363F9" w:rsidP="00376168">
            <w:pPr>
              <w:pStyle w:val="SemEspaamento"/>
              <w:rPr>
                <w:b/>
                <w:sz w:val="28"/>
              </w:rPr>
            </w:pPr>
            <w:r>
              <w:rPr>
                <w:b/>
              </w:rPr>
              <w:t>Osvaldo de Freitas Ferreira</w:t>
            </w:r>
          </w:p>
          <w:p w:rsidR="0092100C" w:rsidRDefault="001363F9" w:rsidP="00376168">
            <w:pPr>
              <w:pStyle w:val="SemEspaamento"/>
              <w:rPr>
                <w:b/>
              </w:rPr>
            </w:pPr>
            <w:r>
              <w:t>Requerimento Nº 114/2025</w:t>
            </w:r>
          </w:p>
          <w:p w:rsidR="0092100C" w:rsidRDefault="001363F9" w:rsidP="00376168">
            <w:pPr>
              <w:pStyle w:val="SemEspaamento"/>
            </w:pPr>
            <w:r>
              <w:t>“Requeiro informações detalhadas sobre a quantidade de pessoas que aguardam na fila de espera para a realização de exames na rede pública municipal”.</w:t>
            </w:r>
          </w:p>
          <w:p w:rsidR="0092100C" w:rsidRDefault="0092100C" w:rsidP="00376168">
            <w:pPr>
              <w:pStyle w:val="SemEspaamento"/>
            </w:pPr>
          </w:p>
          <w:p w:rsidR="0092100C" w:rsidRDefault="001363F9" w:rsidP="00376168">
            <w:pPr>
              <w:pStyle w:val="SemEspaamento"/>
            </w:pPr>
            <w:r>
              <w:rPr>
                <w:b/>
              </w:rPr>
              <w:t>Osvaldo de Freitas Ferreira</w:t>
            </w:r>
          </w:p>
          <w:p w:rsidR="0092100C" w:rsidRDefault="001363F9" w:rsidP="00376168">
            <w:pPr>
              <w:pStyle w:val="SemEspaamento"/>
              <w:rPr>
                <w:b/>
              </w:rPr>
            </w:pPr>
            <w:r>
              <w:t>Requerimento Nº 115/2025</w:t>
            </w:r>
          </w:p>
          <w:p w:rsidR="0092100C" w:rsidRDefault="001363F9" w:rsidP="00376168">
            <w:pPr>
              <w:pStyle w:val="SemEspaamento"/>
            </w:pPr>
            <w:r>
              <w:t>“Requeiro informações detalhadas sobre a instalação de condicionadores de ar adquiridos por meio do processo licitatório nº 22/2023”.</w:t>
            </w:r>
          </w:p>
          <w:p w:rsidR="0092100C" w:rsidRDefault="0092100C" w:rsidP="00376168">
            <w:pPr>
              <w:pStyle w:val="SemEspaamento"/>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pPr>
            <w:r>
              <w:rPr>
                <w:b/>
                <w:sz w:val="28"/>
              </w:rPr>
              <w:t>RENATO PORTELA ARAÚJO</w:t>
            </w:r>
          </w:p>
          <w:p w:rsidR="0092100C" w:rsidRDefault="001363F9" w:rsidP="00376168">
            <w:pPr>
              <w:pStyle w:val="SemEspaamento"/>
              <w:rPr>
                <w:b/>
                <w:sz w:val="28"/>
              </w:rPr>
            </w:pPr>
            <w:r>
              <w:rPr>
                <w:b/>
              </w:rPr>
              <w:t>Renato Portela Araújo</w:t>
            </w:r>
          </w:p>
          <w:p w:rsidR="0092100C" w:rsidRDefault="001363F9" w:rsidP="00376168">
            <w:pPr>
              <w:pStyle w:val="SemEspaamento"/>
              <w:rPr>
                <w:b/>
              </w:rPr>
            </w:pPr>
            <w:r>
              <w:t>Requerimento Nº 111/2025</w:t>
            </w:r>
          </w:p>
          <w:p w:rsidR="00066A0C" w:rsidRPr="007E3A3C" w:rsidRDefault="001363F9" w:rsidP="00994A57">
            <w:pPr>
              <w:pStyle w:val="SemEspaamento"/>
              <w:rPr>
                <w:rFonts w:asciiTheme="majorHAnsi" w:hAnsiTheme="majorHAnsi" w:cstheme="majorHAnsi"/>
              </w:rPr>
            </w:pPr>
            <w:r>
              <w:lastRenderedPageBreak/>
              <w:t xml:space="preserve">“Requer informações junto ao poder executivo sobre a quantidade de </w:t>
            </w:r>
            <w:proofErr w:type="spellStart"/>
            <w:r>
              <w:t>professores</w:t>
            </w:r>
            <w:proofErr w:type="spellEnd"/>
            <w:r>
              <w:t xml:space="preserve"> de </w:t>
            </w:r>
            <w:proofErr w:type="spellStart"/>
            <w:r>
              <w:t>apoio</w:t>
            </w:r>
            <w:proofErr w:type="spellEnd"/>
            <w:r>
              <w:t xml:space="preserve"> </w:t>
            </w:r>
            <w:proofErr w:type="spellStart"/>
            <w:r>
              <w:t>disponíveis</w:t>
            </w:r>
            <w:proofErr w:type="spellEnd"/>
            <w:r>
              <w:t xml:space="preserve"> </w:t>
            </w:r>
            <w:proofErr w:type="spellStart"/>
            <w:r>
              <w:t>na</w:t>
            </w:r>
            <w:proofErr w:type="spellEnd"/>
            <w:r>
              <w:t xml:space="preserve"> </w:t>
            </w:r>
            <w:proofErr w:type="spellStart"/>
            <w:r>
              <w:t>rede</w:t>
            </w:r>
            <w:proofErr w:type="spellEnd"/>
            <w:r>
              <w:t xml:space="preserve"> municipal.”</w:t>
            </w:r>
          </w:p>
        </w:tc>
      </w:tr>
      <w:bookmarkEnd w:id="3"/>
    </w:tbl>
    <w:p w:rsidR="001F348B" w:rsidRPr="00D41184" w:rsidRDefault="001F348B" w:rsidP="00161FCA">
      <w:pPr>
        <w:ind w:left="-709"/>
        <w:rPr>
          <w:rFonts w:asciiTheme="majorHAnsi" w:hAnsiTheme="majorHAnsi" w:cstheme="majorHAnsi"/>
          <w:b/>
          <w:bCs/>
          <w:color w:val="374C80" w:themeColor="accent1" w:themeShade="BF"/>
          <w:sz w:val="24"/>
          <w:szCs w:val="24"/>
        </w:rPr>
      </w:pPr>
    </w:p>
    <w:tbl>
      <w:tblPr>
        <w:tblStyle w:val="Tabelacomgrade"/>
        <w:tblW w:w="10207" w:type="dxa"/>
        <w:tblInd w:w="-714" w:type="dxa"/>
        <w:tblLook w:val="04A0" w:firstRow="1" w:lastRow="0" w:firstColumn="1" w:lastColumn="0" w:noHBand="0" w:noVBand="1"/>
      </w:tblPr>
      <w:tblGrid>
        <w:gridCol w:w="10207"/>
      </w:tblGrid>
      <w:tr w:rsidR="0092100C" w:rsidTr="00924829">
        <w:trPr>
          <w:trHeight w:val="629"/>
        </w:trPr>
        <w:tc>
          <w:tcPr>
            <w:tcW w:w="10207" w:type="dxa"/>
            <w:tcBorders>
              <w:bottom w:val="single" w:sz="4" w:space="0" w:color="auto"/>
            </w:tcBorders>
            <w:shd w:val="clear" w:color="auto" w:fill="1E5E9F" w:themeFill="accent3" w:themeFillShade="BF"/>
          </w:tcPr>
          <w:p w:rsidR="00E43258" w:rsidRPr="007E3A3C" w:rsidRDefault="001363F9" w:rsidP="00376168">
            <w:pPr>
              <w:spacing w:before="240"/>
              <w:jc w:val="center"/>
              <w:rPr>
                <w:rFonts w:asciiTheme="majorHAnsi" w:hAnsiTheme="majorHAnsi" w:cstheme="majorHAnsi"/>
                <w:color w:val="FFFFFF" w:themeColor="background1"/>
              </w:rPr>
            </w:pPr>
            <w:r>
              <w:rPr>
                <w:rFonts w:asciiTheme="majorHAnsi" w:hAnsiTheme="majorHAnsi" w:cstheme="majorHAnsi"/>
                <w:b/>
                <w:bCs/>
                <w:color w:val="FFFFFF" w:themeColor="background1"/>
                <w:sz w:val="28"/>
                <w:szCs w:val="28"/>
              </w:rPr>
              <w:t>INDICAÇÕES</w:t>
            </w:r>
          </w:p>
        </w:tc>
      </w:tr>
      <w:tr w:rsidR="0092100C" w:rsidTr="00994A57">
        <w:trPr>
          <w:trHeight w:val="2041"/>
        </w:trPr>
        <w:tc>
          <w:tcPr>
            <w:tcW w:w="10207" w:type="dxa"/>
            <w:tcBorders>
              <w:bottom w:val="single" w:sz="4" w:space="0" w:color="auto"/>
            </w:tcBorders>
          </w:tcPr>
          <w:p w:rsidR="00E43258"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
                <w:bCs/>
              </w:rPr>
            </w:pPr>
            <w:r>
              <w:rPr>
                <w:rFonts w:asciiTheme="majorHAnsi" w:hAnsiTheme="majorHAnsi" w:cstheme="majorHAnsi"/>
                <w:b/>
                <w:bCs/>
                <w:sz w:val="28"/>
              </w:rPr>
              <w:t>ADEILSON JOSÉ DA SILVA</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Adeilson José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786/2025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da realização do serviço de Limpeza do terreno da Prefeitura na Rua Benjamim Constam na altura do Nº 2245 - Jd Leonor.’’</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Adeilson José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787/2025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implantação de 2 braço de Luz do poste localizado na Rua benjamim constam altura do Nº 2245 – Jd Leonor.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Adeilson José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788/2025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sobre a necessidade de tapa-buraco da Rua Bertioga Nº 794 – Bal. Agenor de Campos”.</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APARECIDO SANTANA DA SILVA</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789/2025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pavimentação na rua Das Orquídeas Santa Eugenia.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790/2025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Santo Antônio Bairro Jardim Praia Grande.</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791/2025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Paranapiacaba Bairro Jardim Praia Grande.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792/2025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Itapetininga Bairro Jardim Praia Grande.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793/2025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avenida Dos Funcionários Publico Bairro Vera Cruz.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lastRenderedPageBreak/>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794/2025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Quatorze de Julho número 442 bairro Vera Cruz.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795/2025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pavimentação na Rua Etelvina Simões Salomão Bairro Vera Cruz.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796/2025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pavimentação na rua Bolívia Bairro Vera Cruz.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797/2025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avenida Bruna Tamagnini de Souza bairro Vera Cruz.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798/2025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Lazaro beli jardim Aguapeu.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799/2025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avenida Abilio Smith Jardim Aguapeu.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800/2025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Cipriano F Pereira Jardim Aguapeu.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801/2025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Albert Sabin número 20 Jardim Aguapeu.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802/2025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Lourdes Costa da Pontes bairro Vera Cruz. ”</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Aparecido Santana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803/2025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providenciada a manutenção e limpeza na rua Ursulina de Lima Bairro Vera Cruz. ”</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AUREO TADEUS DA SILVA</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Aureo Tadeus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804/2025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sobre a manutenção e o nivelamento na Rua Simbad, esquina com a Rua do Ouro, Balneário Samas.</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Aureo Tadeus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805/2025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sobre a manutenção e o nivelamento na Rua José Moraes de Aguiar, altura do numeral 545, Balneário Itaguaí.</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Aureo Tadeus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806/2025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sobre o nivelamento da tampa da galeria localizada na Rua Maria Paula Ferreira Leite, altura do numeral 290, travessa com a Avenida Dr. Antônio Bonilha, Balneário Plataforma I.</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Aureo Tadeus da Silva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807/2025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da poda de árvore localizada na Rua Nossa Senhora da Rosa Mística, altura do numeral 525, Balneário Itaguaí.</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EDICARLOS FELISMINO</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Edicarlos Felismino</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833/2025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possibilidade de Implantação De banheiros adaptados no cemitério Municipal de Mongaguá</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Edicarlos Felismino</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834/2025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troca   de tampa boca de lobo na  Av quinze de novembro esquinacom a Av Monteiro Lobato Vila atlântica”</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EDILSON TONON D ALMEIDA</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Edilson Tonon D Almeida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808/2025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realizada com urgência a pavimentação ou recapeamento da Avenida Atlântica, no bairro Regina Maria, devido à grande quantidade de buracos na via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Edilson Tonon D Almeida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809/2025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sejam realizadas, com urgência, obras de manutenção na UBS Jussara, que enfrenta graves problemas de goteiras e infiltrações no teto</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Edilson Tonon D Almeida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810/2025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sejam realizadas obras de manutenção, reforma e limpeza na Unidade Básica de Saúde (UBS) da Vila Operária, que se encontra em condições inadequadas de funcionamento</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FRANCISCO FRAGOSO</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Francisco Fragoso</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811/2025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lastRenderedPageBreak/>
              <w:t>“Indico a necessidade de se criar na Av. Edwilson José do Carmo, localizada ao lado esquerdo da EMEIEF Prof.ª Célia Pupo de Jesus, uma área de parada para os ônibus escolares no desembarque e embarque de alunos”.</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Francisco Fragoso</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812/2025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realizar o fechamento da entrada lateral e da frente da EMEIEF Prof.ª Célia Pupo de Jesus no Vera Cruz”.</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MARIA PAULA PEREIRA KOUKDJIAN</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Maria Paula Pereira Koukdjian</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813/2025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e manutenção das tubulações e boca de lobo da Av. Padre José de Anchieta, Bairro Jussara.”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Maria Paula Pereira Koukdjian</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814/2025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de guias e sarjetas da Av. Manoel Gomes Seabra, Vila Seabra.”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Maria Paula Pereira Koukdjian</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815/2025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solicitado atuação da Secretaria Municipal de Assistência Social, em relação à população em situação de rua do município.”</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Maria Paula Pereira Koukdjian</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816/2025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que seja solicitado a Secretaria Municipal de Saúde a verificação sobre a existência e regularidade no fornecimento de materiais odontológicos nas Unidades Básica de Saúde UBS do Município.”</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OSVALDO DE FREITAS FERREIRA</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817/2025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reforma urgente e melhorias estruturais no Posto de Saúde do Jardim Praia Grande”</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818/2025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reforma urgente e melhorias estruturais no Posto de Saúde do Primavera”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819/2025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reforma urgente e melhorias estruturais no Posto de Saúde do Vila Atlântica”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828/2025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com urgência, a roçada do mato e a retirada de entulho na Rua Belém, nº 62, Vila Atlântica”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829/2025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lastRenderedPageBreak/>
              <w:t>“Indico, com urgência, a roçada do mato e a retirada de entulho na Rua Rodrigues de Abreu 162, Vila Atlântica”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830/2025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com urgência, a limpeza da rua, poda do mato e a pavimentação da Rua Piauí, nº 187, Jardim Praia Grande”</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831/2025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com urgência, a realização de manutenção do pavimento sextavado, conservação das calçadas e dos bueiros, bem como a poda do mato na Rua Ana Seckeler Malaco, nº 328, Bairro Jussara”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Osvaldo de Freitas Ferreira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832/2025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com urgência, a realização de poda do mato, limpeza do canal e manutenção da guia de calçada na Rua Ana Seckeler Malaco, nº 928, Bairro Jussara”</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t>RANIERIK FERNANDES DE LIMA</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Ranierik Fernandes de Lima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820/2025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e manutenção de toda sua extensão da Avenida Hum lado praia bairro Florida mirim.</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Ranierik Fernandes de Lima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821/2025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e manutenção de toda sua extensão da Avenida Palmeira lado praia bairro Florida Mirim.</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Ranierik Fernandes de Lima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822/2025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e manutenção de toda sua extensão da Rua Ester Costa Dourado lado praia bairro Florida Mirim.</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Ranierik Fernandes de Lima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823/2025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e manutenção de toda sua extensão da Rua São Lourenço lado praia bairro Florida Mirim</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Ranierik Fernandes de Lima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824/2025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manutenção e limpeza de toda sua extensão da Rua Califórnia lado praia bairro Florida Mirim.</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Ranierik Fernandes de Lima</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825/2025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de limpeza de toda sua extensão da Rua Arara Cação bairro Florida Mirim</w:t>
            </w:r>
          </w:p>
          <w:p w:rsidR="0092100C" w:rsidRDefault="0092100C" w:rsidP="00376168">
            <w:pPr>
              <w:pStyle w:val="SemEspaamento"/>
              <w:rPr>
                <w:rFonts w:asciiTheme="majorHAnsi" w:hAnsiTheme="majorHAnsi" w:cstheme="majorHAnsi"/>
                <w:bCs/>
              </w:rPr>
            </w:pPr>
          </w:p>
          <w:p w:rsidR="0092100C" w:rsidRDefault="00994A57" w:rsidP="00994A57">
            <w:pPr>
              <w:pStyle w:val="SemEspaamento"/>
              <w:pBdr>
                <w:top w:val="single" w:sz="4" w:space="1" w:color="auto"/>
                <w:left w:val="single" w:sz="4" w:space="4" w:color="auto"/>
                <w:bottom w:val="single" w:sz="4" w:space="1" w:color="auto"/>
                <w:right w:val="single" w:sz="4" w:space="4" w:color="auto"/>
              </w:pBdr>
              <w:shd w:val="clear" w:color="auto" w:fill="ACCBF9" w:themeFill="background2"/>
              <w:rPr>
                <w:rFonts w:asciiTheme="majorHAnsi" w:hAnsiTheme="majorHAnsi" w:cstheme="majorHAnsi"/>
                <w:bCs/>
              </w:rPr>
            </w:pPr>
            <w:r>
              <w:rPr>
                <w:rFonts w:asciiTheme="majorHAnsi" w:hAnsiTheme="majorHAnsi" w:cstheme="majorHAnsi"/>
                <w:b/>
                <w:bCs/>
                <w:sz w:val="28"/>
              </w:rPr>
              <w:lastRenderedPageBreak/>
              <w:t>RENATO PORTELA ARAÚJO</w:t>
            </w:r>
          </w:p>
          <w:p w:rsidR="0092100C" w:rsidRDefault="001363F9" w:rsidP="00376168">
            <w:pPr>
              <w:pStyle w:val="SemEspaamento"/>
              <w:rPr>
                <w:rFonts w:asciiTheme="majorHAnsi" w:hAnsiTheme="majorHAnsi" w:cstheme="majorHAnsi"/>
                <w:b/>
                <w:bCs/>
                <w:sz w:val="28"/>
              </w:rPr>
            </w:pPr>
            <w:r>
              <w:rPr>
                <w:rFonts w:asciiTheme="majorHAnsi" w:hAnsiTheme="majorHAnsi" w:cstheme="majorHAnsi"/>
                <w:b/>
                <w:bCs/>
              </w:rPr>
              <w:t>Renato Portela Araújo</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826/2025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da realização de serviço de limpeza de vala localizado no endereço da Rua Antônio Humberto Tortora do número 2749 até o 2957, Bairro Jardim Primavera.”</w:t>
            </w:r>
          </w:p>
          <w:p w:rsidR="0092100C" w:rsidRDefault="0092100C" w:rsidP="00376168">
            <w:pPr>
              <w:pStyle w:val="SemEspaamento"/>
              <w:rPr>
                <w:rFonts w:asciiTheme="majorHAnsi" w:hAnsiTheme="majorHAnsi" w:cstheme="majorHAnsi"/>
                <w:bCs/>
              </w:rPr>
            </w:pPr>
          </w:p>
          <w:p w:rsidR="0092100C" w:rsidRDefault="001363F9" w:rsidP="00376168">
            <w:pPr>
              <w:pStyle w:val="SemEspaamento"/>
              <w:rPr>
                <w:rFonts w:asciiTheme="majorHAnsi" w:hAnsiTheme="majorHAnsi" w:cstheme="majorHAnsi"/>
                <w:bCs/>
              </w:rPr>
            </w:pPr>
            <w:r>
              <w:rPr>
                <w:rFonts w:asciiTheme="majorHAnsi" w:hAnsiTheme="majorHAnsi" w:cstheme="majorHAnsi"/>
                <w:b/>
                <w:bCs/>
              </w:rPr>
              <w:t>Renato Portela Araújo</w:t>
            </w:r>
          </w:p>
          <w:p w:rsidR="0092100C" w:rsidRDefault="001363F9" w:rsidP="00376168">
            <w:pPr>
              <w:pStyle w:val="SemEspaamento"/>
              <w:rPr>
                <w:rFonts w:asciiTheme="majorHAnsi" w:hAnsiTheme="majorHAnsi" w:cstheme="majorHAnsi"/>
                <w:b/>
                <w:bCs/>
              </w:rPr>
            </w:pPr>
            <w:r>
              <w:rPr>
                <w:rFonts w:asciiTheme="majorHAnsi" w:hAnsiTheme="majorHAnsi" w:cstheme="majorHAnsi"/>
                <w:bCs/>
              </w:rPr>
              <w:t>Indicação Nº 827/2025</w:t>
            </w:r>
          </w:p>
          <w:p w:rsidR="0092100C" w:rsidRDefault="001363F9" w:rsidP="00376168">
            <w:pPr>
              <w:pStyle w:val="SemEspaamento"/>
              <w:rPr>
                <w:rFonts w:asciiTheme="majorHAnsi" w:hAnsiTheme="majorHAnsi" w:cstheme="majorHAnsi"/>
                <w:bCs/>
              </w:rPr>
            </w:pPr>
            <w:r>
              <w:rPr>
                <w:rFonts w:asciiTheme="majorHAnsi" w:hAnsiTheme="majorHAnsi" w:cstheme="majorHAnsi"/>
                <w:bCs/>
              </w:rPr>
              <w:t>“Indico a necessidade da realização da reforma da valeta localizada na Rua Cidade de Osasco, número 661, Bairro do Itaóca.”</w:t>
            </w:r>
          </w:p>
          <w:p w:rsidR="0092100C" w:rsidRDefault="0092100C"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76168">
            <w:pPr>
              <w:pStyle w:val="SemEspaamento"/>
              <w:rPr>
                <w:rFonts w:asciiTheme="majorHAnsi" w:hAnsiTheme="majorHAnsi" w:cstheme="majorHAnsi"/>
                <w:bCs/>
              </w:rPr>
            </w:pPr>
          </w:p>
          <w:p w:rsidR="003258FA" w:rsidRDefault="003258FA" w:rsidP="003258FA">
            <w:pPr>
              <w:pStyle w:val="SemEspaamento"/>
              <w:jc w:val="center"/>
              <w:rPr>
                <w:rFonts w:asciiTheme="majorHAnsi" w:hAnsiTheme="majorHAnsi" w:cstheme="majorHAnsi"/>
                <w:bCs/>
              </w:rPr>
            </w:pPr>
            <w:proofErr w:type="spellStart"/>
            <w:r>
              <w:rPr>
                <w:rFonts w:asciiTheme="majorHAnsi" w:hAnsiTheme="majorHAnsi" w:cstheme="majorHAnsi"/>
                <w:bCs/>
              </w:rPr>
              <w:t>Mongaguá</w:t>
            </w:r>
            <w:proofErr w:type="spellEnd"/>
            <w:r>
              <w:rPr>
                <w:rFonts w:asciiTheme="majorHAnsi" w:hAnsiTheme="majorHAnsi" w:cstheme="majorHAnsi"/>
                <w:bCs/>
              </w:rPr>
              <w:t xml:space="preserve">, 12 de </w:t>
            </w:r>
            <w:proofErr w:type="spellStart"/>
            <w:r>
              <w:rPr>
                <w:rFonts w:asciiTheme="majorHAnsi" w:hAnsiTheme="majorHAnsi" w:cstheme="majorHAnsi"/>
                <w:bCs/>
              </w:rPr>
              <w:t>maio</w:t>
            </w:r>
            <w:proofErr w:type="spellEnd"/>
            <w:r>
              <w:rPr>
                <w:rFonts w:asciiTheme="majorHAnsi" w:hAnsiTheme="majorHAnsi" w:cstheme="majorHAnsi"/>
                <w:bCs/>
              </w:rPr>
              <w:t xml:space="preserve"> de 2025.</w:t>
            </w:r>
          </w:p>
          <w:p w:rsidR="003258FA" w:rsidRDefault="003258FA" w:rsidP="003258FA">
            <w:pPr>
              <w:pStyle w:val="SemEspaamento"/>
              <w:jc w:val="center"/>
              <w:rPr>
                <w:rFonts w:asciiTheme="majorHAnsi" w:hAnsiTheme="majorHAnsi" w:cstheme="majorHAnsi"/>
                <w:bCs/>
              </w:rPr>
            </w:pPr>
          </w:p>
          <w:p w:rsidR="003258FA" w:rsidRDefault="003258FA" w:rsidP="003258FA">
            <w:pPr>
              <w:pStyle w:val="SemEspaamento"/>
              <w:jc w:val="center"/>
              <w:rPr>
                <w:rFonts w:asciiTheme="majorHAnsi" w:hAnsiTheme="majorHAnsi" w:cstheme="majorHAnsi"/>
                <w:bCs/>
              </w:rPr>
            </w:pPr>
          </w:p>
          <w:p w:rsidR="003258FA" w:rsidRDefault="003258FA" w:rsidP="003258FA">
            <w:pPr>
              <w:pStyle w:val="SemEspaamento"/>
              <w:jc w:val="center"/>
              <w:rPr>
                <w:rFonts w:asciiTheme="majorHAnsi" w:hAnsiTheme="majorHAnsi" w:cstheme="majorHAnsi"/>
                <w:bCs/>
              </w:rPr>
            </w:pPr>
          </w:p>
          <w:p w:rsidR="003258FA" w:rsidRDefault="003258FA" w:rsidP="003258FA">
            <w:pPr>
              <w:pStyle w:val="SemEspaamento"/>
              <w:jc w:val="center"/>
              <w:rPr>
                <w:rFonts w:asciiTheme="majorHAnsi" w:hAnsiTheme="majorHAnsi" w:cstheme="majorHAnsi"/>
                <w:bCs/>
              </w:rPr>
            </w:pPr>
          </w:p>
          <w:p w:rsidR="003258FA" w:rsidRDefault="003258FA" w:rsidP="003258FA">
            <w:pPr>
              <w:pStyle w:val="SemEspaamento"/>
              <w:jc w:val="center"/>
              <w:rPr>
                <w:rFonts w:asciiTheme="majorHAnsi" w:hAnsiTheme="majorHAnsi" w:cstheme="majorHAnsi"/>
                <w:bCs/>
              </w:rPr>
            </w:pPr>
          </w:p>
          <w:p w:rsidR="003258FA" w:rsidRDefault="003258FA" w:rsidP="003258FA">
            <w:pPr>
              <w:pStyle w:val="SemEspaamento"/>
              <w:jc w:val="center"/>
              <w:rPr>
                <w:rFonts w:asciiTheme="majorHAnsi" w:hAnsiTheme="majorHAnsi" w:cstheme="majorHAnsi"/>
                <w:bCs/>
              </w:rPr>
            </w:pPr>
          </w:p>
          <w:p w:rsidR="003258FA" w:rsidRPr="003258FA" w:rsidRDefault="003258FA" w:rsidP="003258FA">
            <w:pPr>
              <w:pStyle w:val="SemEspaamento"/>
              <w:jc w:val="center"/>
              <w:rPr>
                <w:rFonts w:asciiTheme="majorHAnsi" w:hAnsiTheme="majorHAnsi" w:cstheme="majorHAnsi"/>
                <w:b/>
                <w:bCs/>
                <w:i/>
              </w:rPr>
            </w:pPr>
            <w:r w:rsidRPr="003258FA">
              <w:rPr>
                <w:rFonts w:asciiTheme="majorHAnsi" w:hAnsiTheme="majorHAnsi" w:cstheme="majorHAnsi"/>
                <w:b/>
                <w:bCs/>
                <w:i/>
              </w:rPr>
              <w:t>LEGISLATIVO 2025</w:t>
            </w:r>
          </w:p>
          <w:p w:rsidR="00544546" w:rsidRPr="007E3A3C" w:rsidRDefault="00544546" w:rsidP="00376168">
            <w:pPr>
              <w:pStyle w:val="SemEspaamento"/>
              <w:rPr>
                <w:rFonts w:asciiTheme="majorHAnsi" w:hAnsiTheme="majorHAnsi" w:cstheme="majorHAnsi"/>
              </w:rPr>
            </w:pPr>
          </w:p>
        </w:tc>
      </w:tr>
      <w:tr w:rsidR="0092100C" w:rsidTr="00994A57">
        <w:trPr>
          <w:trHeight w:val="1455"/>
        </w:trPr>
        <w:tc>
          <w:tcPr>
            <w:tcW w:w="10207" w:type="dxa"/>
            <w:tcBorders>
              <w:top w:val="single" w:sz="4" w:space="0" w:color="auto"/>
              <w:left w:val="nil"/>
              <w:bottom w:val="nil"/>
              <w:right w:val="nil"/>
            </w:tcBorders>
          </w:tcPr>
          <w:p w:rsidR="00E43258" w:rsidRPr="007E3A3C" w:rsidRDefault="00E43258" w:rsidP="00544546">
            <w:pPr>
              <w:pStyle w:val="SemEspaamento"/>
              <w:rPr>
                <w:rFonts w:asciiTheme="majorHAnsi" w:hAnsiTheme="majorHAnsi" w:cstheme="majorHAnsi"/>
              </w:rPr>
            </w:pPr>
          </w:p>
        </w:tc>
      </w:tr>
      <w:bookmarkEnd w:id="1"/>
    </w:tbl>
    <w:p w:rsidR="00D41184" w:rsidRDefault="00D41184" w:rsidP="00EA0876">
      <w:pPr>
        <w:rPr>
          <w:rFonts w:asciiTheme="majorHAnsi" w:hAnsiTheme="majorHAnsi" w:cstheme="majorHAnsi"/>
          <w:b/>
          <w:bCs/>
          <w:color w:val="374C80" w:themeColor="accent1" w:themeShade="BF"/>
          <w:sz w:val="24"/>
          <w:szCs w:val="24"/>
        </w:rPr>
      </w:pPr>
    </w:p>
    <w:sectPr w:rsidR="00D41184"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9F" w:rsidRDefault="004E519F">
      <w:pPr>
        <w:spacing w:after="0" w:line="240" w:lineRule="auto"/>
      </w:pPr>
      <w:r>
        <w:separator/>
      </w:r>
    </w:p>
  </w:endnote>
  <w:endnote w:type="continuationSeparator" w:id="0">
    <w:p w:rsidR="004E519F" w:rsidRDefault="004E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39" w:rsidRDefault="004E6F3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39" w:rsidRDefault="004E6F39">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39" w:rsidRDefault="004E6F3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9F" w:rsidRDefault="004E519F">
      <w:pPr>
        <w:spacing w:after="0" w:line="240" w:lineRule="auto"/>
      </w:pPr>
      <w:r>
        <w:separator/>
      </w:r>
    </w:p>
  </w:footnote>
  <w:footnote w:type="continuationSeparator" w:id="0">
    <w:p w:rsidR="004E519F" w:rsidRDefault="004E5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39" w:rsidRDefault="004E6F3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39" w:rsidRDefault="004E6F3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39" w:rsidRDefault="004E6F3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6C65"/>
    <w:rsid w:val="0001140A"/>
    <w:rsid w:val="00034616"/>
    <w:rsid w:val="0006063C"/>
    <w:rsid w:val="00066A0C"/>
    <w:rsid w:val="00067482"/>
    <w:rsid w:val="000A76A2"/>
    <w:rsid w:val="001363F9"/>
    <w:rsid w:val="0015074B"/>
    <w:rsid w:val="00161FCA"/>
    <w:rsid w:val="001E09C4"/>
    <w:rsid w:val="001F348B"/>
    <w:rsid w:val="002006DD"/>
    <w:rsid w:val="00240D2E"/>
    <w:rsid w:val="00261767"/>
    <w:rsid w:val="0029639D"/>
    <w:rsid w:val="003258FA"/>
    <w:rsid w:val="00326F90"/>
    <w:rsid w:val="00376168"/>
    <w:rsid w:val="003C442E"/>
    <w:rsid w:val="003E5A3F"/>
    <w:rsid w:val="00402F66"/>
    <w:rsid w:val="00461011"/>
    <w:rsid w:val="004A66E6"/>
    <w:rsid w:val="004E519F"/>
    <w:rsid w:val="004E6F39"/>
    <w:rsid w:val="00543FEB"/>
    <w:rsid w:val="00544546"/>
    <w:rsid w:val="006224A1"/>
    <w:rsid w:val="006C60CE"/>
    <w:rsid w:val="007407D1"/>
    <w:rsid w:val="00763D14"/>
    <w:rsid w:val="0078084C"/>
    <w:rsid w:val="007E3A3C"/>
    <w:rsid w:val="00875952"/>
    <w:rsid w:val="00884F27"/>
    <w:rsid w:val="008B6D04"/>
    <w:rsid w:val="008C05C0"/>
    <w:rsid w:val="0092100C"/>
    <w:rsid w:val="00924829"/>
    <w:rsid w:val="00942B79"/>
    <w:rsid w:val="00963357"/>
    <w:rsid w:val="00983D25"/>
    <w:rsid w:val="00994A57"/>
    <w:rsid w:val="009A1F4E"/>
    <w:rsid w:val="009A4B9E"/>
    <w:rsid w:val="009B181C"/>
    <w:rsid w:val="009D2079"/>
    <w:rsid w:val="00A705E1"/>
    <w:rsid w:val="00AA1D8D"/>
    <w:rsid w:val="00AF7042"/>
    <w:rsid w:val="00B47730"/>
    <w:rsid w:val="00B61295"/>
    <w:rsid w:val="00B72F37"/>
    <w:rsid w:val="00BB2724"/>
    <w:rsid w:val="00C2789B"/>
    <w:rsid w:val="00C60AB6"/>
    <w:rsid w:val="00C72DE7"/>
    <w:rsid w:val="00CA6C46"/>
    <w:rsid w:val="00CB0664"/>
    <w:rsid w:val="00CB79FC"/>
    <w:rsid w:val="00CD77FE"/>
    <w:rsid w:val="00CE5A4C"/>
    <w:rsid w:val="00D308F8"/>
    <w:rsid w:val="00D41184"/>
    <w:rsid w:val="00D4391E"/>
    <w:rsid w:val="00D7372D"/>
    <w:rsid w:val="00DC2C51"/>
    <w:rsid w:val="00DD3FC8"/>
    <w:rsid w:val="00DD7FF0"/>
    <w:rsid w:val="00E21F78"/>
    <w:rsid w:val="00E3534D"/>
    <w:rsid w:val="00E43258"/>
    <w:rsid w:val="00EA0876"/>
    <w:rsid w:val="00EB5C90"/>
    <w:rsid w:val="00EB68F0"/>
    <w:rsid w:val="00EC4E24"/>
    <w:rsid w:val="00EE6B2C"/>
    <w:rsid w:val="00F003D4"/>
    <w:rsid w:val="00F516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1734B46-0EDC-4F46-8B40-21E8212D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72D"/>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A66AC"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74C80"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A66AC"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A66AC" w:themeColor="accent1"/>
    </w:rPr>
  </w:style>
  <w:style w:type="paragraph" w:styleId="Ttulo">
    <w:name w:val="Title"/>
    <w:basedOn w:val="Normal"/>
    <w:next w:val="Normal"/>
    <w:link w:val="TtuloChar"/>
    <w:uiPriority w:val="10"/>
    <w:qFormat/>
    <w:rsid w:val="00FC693F"/>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B1D3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A66AC"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A66AC"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255"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255"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A66AC"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A66AC"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A66AC" w:themeColor="accent1"/>
      </w:pBdr>
      <w:spacing w:before="200" w:after="280"/>
      <w:ind w:left="936" w:right="936"/>
    </w:pPr>
    <w:rPr>
      <w:b/>
      <w:bCs/>
      <w:i/>
      <w:iCs/>
      <w:color w:val="4A66AC" w:themeColor="accent1"/>
    </w:rPr>
  </w:style>
  <w:style w:type="character" w:customStyle="1" w:styleId="CitaoIntensaChar">
    <w:name w:val="Citação Intensa Char"/>
    <w:basedOn w:val="Fontepargpadro"/>
    <w:link w:val="CitaoIntensa"/>
    <w:uiPriority w:val="30"/>
    <w:rsid w:val="00FC693F"/>
    <w:rPr>
      <w:b/>
      <w:bCs/>
      <w:i/>
      <w:iCs/>
      <w:color w:val="4A66AC"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A66AC" w:themeColor="accent1"/>
    </w:rPr>
  </w:style>
  <w:style w:type="character" w:styleId="RefernciaSutil">
    <w:name w:val="Subtle Reference"/>
    <w:basedOn w:val="Fontepargpadro"/>
    <w:uiPriority w:val="31"/>
    <w:qFormat/>
    <w:rsid w:val="00FC693F"/>
    <w:rPr>
      <w:smallCaps/>
      <w:color w:val="629DD1" w:themeColor="accent2"/>
      <w:u w:val="single"/>
    </w:rPr>
  </w:style>
  <w:style w:type="character" w:styleId="RefernciaIntensa">
    <w:name w:val="Intense Reference"/>
    <w:basedOn w:val="Fontepargpadro"/>
    <w:uiPriority w:val="32"/>
    <w:qFormat/>
    <w:rsid w:val="00FC693F"/>
    <w:rPr>
      <w:b/>
      <w:bCs/>
      <w:smallCaps/>
      <w:color w:val="629DD1"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SombreamentoClaro-nfase2">
    <w:name w:val="Light Shading Accent 2"/>
    <w:basedOn w:val="Tabelanormal"/>
    <w:uiPriority w:val="60"/>
    <w:rsid w:val="00FC693F"/>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SombreamentoClaro-nfase3">
    <w:name w:val="Light Shading Accent 3"/>
    <w:basedOn w:val="Tabelanormal"/>
    <w:uiPriority w:val="60"/>
    <w:rsid w:val="00FC693F"/>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SombreamentoClaro-nfase4">
    <w:name w:val="Light Shading Accent 4"/>
    <w:basedOn w:val="Tabelanormal"/>
    <w:uiPriority w:val="60"/>
    <w:rsid w:val="00FC693F"/>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SombreamentoClaro-nfase5">
    <w:name w:val="Light Shading Accent 5"/>
    <w:basedOn w:val="Tabelanormal"/>
    <w:uiPriority w:val="60"/>
    <w:rsid w:val="00FC693F"/>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SombreamentoClaro-nfase6">
    <w:name w:val="Light Shading Accent 6"/>
    <w:basedOn w:val="Tabelanormal"/>
    <w:uiPriority w:val="60"/>
    <w:rsid w:val="00FC693F"/>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single" w:sz="8" w:space="0" w:color="629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single" w:sz="8" w:space="0" w:color="297FD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single" w:sz="8" w:space="0" w:color="7F8F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single" w:sz="8" w:space="0" w:color="5AA2A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single" w:sz="8" w:space="0" w:color="9D90A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paragraph" w:styleId="NormalWeb">
    <w:name w:val="Normal (Web)"/>
    <w:basedOn w:val="Normal"/>
    <w:uiPriority w:val="99"/>
    <w:semiHidden/>
    <w:unhideWhenUsed/>
    <w:rsid w:val="00067482"/>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298-6A19-48BE-91F2-147F1FD4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1833</Words>
  <Characters>9903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Usuário</cp:lastModifiedBy>
  <cp:revision>2</cp:revision>
  <dcterms:created xsi:type="dcterms:W3CDTF">2025-05-09T20:45:00Z</dcterms:created>
  <dcterms:modified xsi:type="dcterms:W3CDTF">2025-05-09T20:45:00Z</dcterms:modified>
</cp:coreProperties>
</file>